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20" w:before="20" w:line="360" w:lineRule="auto"/>
        <w:contextualSpacing w:val="0"/>
        <w:jc w:val="center"/>
        <w:rPr/>
      </w:pPr>
      <w:r w:rsidDel="00000000" w:rsidR="00000000" w:rsidRPr="00000000">
        <w:rPr>
          <w:i w:val="1"/>
          <w:color w:val="999999"/>
          <w:sz w:val="20"/>
          <w:szCs w:val="20"/>
          <w:rtl w:val="0"/>
        </w:rPr>
        <w:t xml:space="preserve">***** La version française suit l’anglais dans ce document / French version follows the English*****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>
          <w:color w:val="4472c4"/>
          <w:sz w:val="36"/>
          <w:szCs w:val="36"/>
        </w:rPr>
      </w:pPr>
      <w:bookmarkStart w:colFirst="0" w:colLast="0" w:name="_hav01hdi160v" w:id="0"/>
      <w:bookmarkEnd w:id="0"/>
      <w:r w:rsidDel="00000000" w:rsidR="00000000" w:rsidRPr="00000000">
        <w:rPr>
          <w:color w:val="4472c4"/>
          <w:sz w:val="36"/>
          <w:szCs w:val="36"/>
          <w:rtl w:val="0"/>
        </w:rPr>
        <w:t xml:space="preserve">NETCARE Publication Data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This repository holds underlying data for publications arising from NETCARE activities.  Unlike the raw measurements available elsewhere in this archive, these data are specific to a particular publication and may have undergone additional analysis and processing.  Data are organized by publication and are accompanied by a complete citation for the relevant manuscript.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contextualSpacing w:val="0"/>
        <w:jc w:val="center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*************************************************</w:t>
      </w:r>
    </w:p>
    <w:p w:rsidR="00000000" w:rsidDel="00000000" w:rsidP="00000000" w:rsidRDefault="00000000" w:rsidRPr="00000000" w14:paraId="00000007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Title"/>
        <w:contextualSpacing w:val="0"/>
        <w:rPr>
          <w:color w:val="4472c4"/>
          <w:sz w:val="36"/>
          <w:szCs w:val="36"/>
        </w:rPr>
      </w:pPr>
      <w:bookmarkStart w:colFirst="0" w:colLast="0" w:name="_yq3yrlv7e1ls" w:id="1"/>
      <w:bookmarkEnd w:id="1"/>
      <w:r w:rsidDel="00000000" w:rsidR="00000000" w:rsidRPr="00000000">
        <w:rPr>
          <w:color w:val="4472c4"/>
          <w:sz w:val="36"/>
          <w:szCs w:val="36"/>
          <w:rtl w:val="0"/>
        </w:rPr>
        <w:t xml:space="preserve">Données relatives aux publications NETCARE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t xml:space="preserve">Ce répertoire contient les données de base pour les publications découlant des activités NETCARE. Au contraire des mesures brutes disponibles ailleurs dans ces archives, ces données sont spécifiques à une publication particulière et peuvent avoir subi des analyses et des traitements additionnels. Les données sont organisées par publication et accompagnées d’une citation complète du manuscrit correspondant.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" w:before="2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i w:val="1"/>
      <w:color w:val="999999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rFonts w:ascii="Calibri" w:cs="Calibri" w:eastAsia="Calibri" w:hAnsi="Calibri"/>
      <w:i w:val="1"/>
      <w:color w:val="999999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